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895C" w14:textId="60542763" w:rsidR="00E70A84" w:rsidRDefault="00E90AAD" w:rsidP="00E70A84">
      <w:pPr>
        <w:rPr>
          <w:rFonts w:ascii="Arial" w:hAnsi="Arial" w:cs="Arial"/>
          <w:color w:val="000000" w:themeColor="text1"/>
          <w:sz w:val="36"/>
          <w:szCs w:val="36"/>
        </w:rPr>
      </w:pPr>
      <w:r>
        <w:rPr>
          <w:rFonts w:ascii="Arial" w:hAnsi="Arial" w:cs="Arial"/>
          <w:color w:val="000000" w:themeColor="text1"/>
          <w:sz w:val="36"/>
          <w:szCs w:val="36"/>
        </w:rPr>
        <w:t>Improving CEO/Founder-Private Equity Partner/Board Member Communications by Solving the “Problem Solved Problem.”</w:t>
      </w:r>
    </w:p>
    <w:p w14:paraId="3D8C754D" w14:textId="507CED94" w:rsidR="00654D0E" w:rsidRDefault="00654D0E" w:rsidP="00E70A84">
      <w:pPr>
        <w:rPr>
          <w:rFonts w:ascii="Arial" w:hAnsi="Arial" w:cs="Arial"/>
          <w:color w:val="000000" w:themeColor="text1"/>
          <w:sz w:val="36"/>
          <w:szCs w:val="36"/>
        </w:rPr>
      </w:pPr>
    </w:p>
    <w:p w14:paraId="63B3221A" w14:textId="4A5F2CE9" w:rsidR="00654D0E" w:rsidRDefault="00654D0E" w:rsidP="00E70A84">
      <w:pPr>
        <w:rPr>
          <w:rFonts w:ascii="Arial" w:hAnsi="Arial" w:cs="Arial"/>
          <w:color w:val="000000" w:themeColor="text1"/>
          <w:sz w:val="36"/>
          <w:szCs w:val="36"/>
        </w:rPr>
      </w:pPr>
      <w:r>
        <w:rPr>
          <w:rFonts w:ascii="Arial" w:hAnsi="Arial" w:cs="Arial"/>
          <w:color w:val="000000" w:themeColor="text1"/>
          <w:sz w:val="36"/>
          <w:szCs w:val="36"/>
        </w:rPr>
        <w:t xml:space="preserve">                                </w:t>
      </w:r>
      <w:r w:rsidRPr="00AF56CB">
        <w:rPr>
          <w:noProof/>
        </w:rPr>
        <w:drawing>
          <wp:inline distT="0" distB="0" distL="0" distR="0" wp14:anchorId="404AB612" wp14:editId="0D3798B3">
            <wp:extent cx="1554480" cy="2322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2322576"/>
                    </a:xfrm>
                    <a:prstGeom prst="rect">
                      <a:avLst/>
                    </a:prstGeom>
                    <a:noFill/>
                  </pic:spPr>
                </pic:pic>
              </a:graphicData>
            </a:graphic>
          </wp:inline>
        </w:drawing>
      </w:r>
    </w:p>
    <w:p w14:paraId="26967A8C" w14:textId="77777777" w:rsidR="00E70A84" w:rsidRDefault="00E70A84">
      <w:pPr>
        <w:rPr>
          <w:rFonts w:ascii="Arial" w:hAnsi="Arial" w:cs="Arial"/>
          <w:color w:val="000000" w:themeColor="text1"/>
          <w:sz w:val="24"/>
        </w:rPr>
      </w:pPr>
    </w:p>
    <w:p w14:paraId="615544F1" w14:textId="337E3FB3" w:rsidR="00887D60" w:rsidRPr="00B560C5" w:rsidRDefault="00887D60"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Ben Narasin of Triple Point Ventures and Michael Abbott of Kleiner Perkins examined 1</w:t>
      </w:r>
      <w:r w:rsidR="00B560C5">
        <w:rPr>
          <w:rFonts w:ascii="Arial" w:hAnsi="Arial" w:cs="Arial"/>
          <w:color w:val="2C2D30"/>
        </w:rPr>
        <w:t>,</w:t>
      </w:r>
      <w:r w:rsidRPr="00B560C5">
        <w:rPr>
          <w:rFonts w:ascii="Arial" w:hAnsi="Arial" w:cs="Arial"/>
          <w:color w:val="2C2D30"/>
        </w:rPr>
        <w:t xml:space="preserve">195 transactions between 1994 and 2014.  These transactions involved private equity-backed companies going through exits: initial public offerings or being acquired.  </w:t>
      </w:r>
      <w:r w:rsidR="00B560C5">
        <w:rPr>
          <w:rFonts w:ascii="Arial" w:hAnsi="Arial" w:cs="Arial"/>
          <w:color w:val="2C2D30"/>
        </w:rPr>
        <w:t>F</w:t>
      </w:r>
      <w:r w:rsidRPr="00B560C5">
        <w:rPr>
          <w:rFonts w:ascii="Arial" w:hAnsi="Arial" w:cs="Arial"/>
          <w:color w:val="2C2D30"/>
        </w:rPr>
        <w:t>ounder CEOs raised more capital than professional managers.</w:t>
      </w:r>
      <w:r w:rsidR="00B560C5">
        <w:rPr>
          <w:rFonts w:ascii="Arial" w:hAnsi="Arial" w:cs="Arial"/>
          <w:color w:val="2C2D30"/>
        </w:rPr>
        <w:t xml:space="preserve"> </w:t>
      </w:r>
      <w:r w:rsidRPr="00B560C5">
        <w:rPr>
          <w:rFonts w:ascii="Arial" w:hAnsi="Arial" w:cs="Arial"/>
          <w:color w:val="2C2D30"/>
        </w:rPr>
        <w:t>They produced higher valuations when it came time to exit.</w:t>
      </w:r>
      <w:r w:rsidR="00B560C5">
        <w:rPr>
          <w:rFonts w:ascii="Arial" w:hAnsi="Arial" w:cs="Arial"/>
          <w:color w:val="2C2D30"/>
        </w:rPr>
        <w:t xml:space="preserve"> </w:t>
      </w:r>
      <w:r w:rsidRPr="00B560C5">
        <w:rPr>
          <w:rFonts w:ascii="Arial" w:hAnsi="Arial" w:cs="Arial"/>
          <w:color w:val="2C2D30"/>
        </w:rPr>
        <w:t>Founders generate more value for owners than “professional” CEOs.</w:t>
      </w:r>
    </w:p>
    <w:p w14:paraId="238278AD" w14:textId="77777777" w:rsidR="00887D60" w:rsidRPr="00B560C5" w:rsidRDefault="00887D60" w:rsidP="00887D60">
      <w:pPr>
        <w:pStyle w:val="NormalWeb"/>
        <w:shd w:val="clear" w:color="auto" w:fill="FFFFFF"/>
        <w:spacing w:before="0" w:beforeAutospacing="0" w:after="360" w:afterAutospacing="0"/>
        <w:rPr>
          <w:rStyle w:val="Strong"/>
          <w:rFonts w:ascii="Arial" w:hAnsi="Arial" w:cs="Arial"/>
          <w:b w:val="0"/>
          <w:bCs w:val="0"/>
          <w:color w:val="2C2D30"/>
        </w:rPr>
      </w:pPr>
      <w:r w:rsidRPr="00B560C5">
        <w:rPr>
          <w:rStyle w:val="Strong"/>
          <w:rFonts w:ascii="Arial" w:hAnsi="Arial" w:cs="Arial"/>
          <w:b w:val="0"/>
          <w:bCs w:val="0"/>
          <w:color w:val="2C2D30"/>
        </w:rPr>
        <w:t>And Yet……</w:t>
      </w:r>
    </w:p>
    <w:p w14:paraId="785CB7AF" w14:textId="010F7A4A" w:rsidR="00887D60" w:rsidRPr="00B560C5" w:rsidRDefault="00887D60"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 xml:space="preserve">Using archival data from 126 private equity investments in the United States between 1990 and 2006, Gong &amp; Wu documented a CEO turnover rate of 51% within two years of </w:t>
      </w:r>
      <w:r w:rsidR="00B560C5" w:rsidRPr="00B560C5">
        <w:rPr>
          <w:rFonts w:ascii="Arial" w:hAnsi="Arial" w:cs="Arial"/>
          <w:color w:val="2C2D30"/>
        </w:rPr>
        <w:t>PE Firms acquiring their Founder/CEO-led portfolio companies.</w:t>
      </w:r>
    </w:p>
    <w:p w14:paraId="5A3FFD0A" w14:textId="5EB8F8AF" w:rsidR="00887D60" w:rsidRPr="00B560C5" w:rsidRDefault="00887D60"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The Private Equity Partner attribution</w:t>
      </w:r>
      <w:r w:rsidR="00B560C5" w:rsidRPr="00B560C5">
        <w:rPr>
          <w:rFonts w:ascii="Arial" w:hAnsi="Arial" w:cs="Arial"/>
          <w:color w:val="2C2D30"/>
        </w:rPr>
        <w:t>: t</w:t>
      </w:r>
      <w:r w:rsidRPr="00B560C5">
        <w:rPr>
          <w:rFonts w:ascii="Arial" w:hAnsi="Arial" w:cs="Arial"/>
          <w:color w:val="2C2D30"/>
        </w:rPr>
        <w:t>he CEO/Founder is too self-centered to grow the business</w:t>
      </w:r>
      <w:r w:rsidR="00B560C5" w:rsidRPr="00B560C5">
        <w:rPr>
          <w:rFonts w:ascii="Arial" w:hAnsi="Arial" w:cs="Arial"/>
          <w:color w:val="2C2D30"/>
        </w:rPr>
        <w:t>.</w:t>
      </w:r>
    </w:p>
    <w:p w14:paraId="0C312732" w14:textId="3CD1AEEC" w:rsidR="00887D60" w:rsidRPr="00B560C5" w:rsidRDefault="00887D60"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 xml:space="preserve">Dr. </w:t>
      </w:r>
      <w:r w:rsidR="00E71CEE" w:rsidRPr="00B560C5">
        <w:rPr>
          <w:rFonts w:ascii="Arial" w:hAnsi="Arial" w:cs="Arial"/>
          <w:color w:val="2C2D30"/>
        </w:rPr>
        <w:t>Laurence J. Stybel’s framework is that this typical PE Partner attribution</w:t>
      </w:r>
      <w:r w:rsidR="00B560C5" w:rsidRPr="00B560C5">
        <w:rPr>
          <w:rFonts w:ascii="Arial" w:hAnsi="Arial" w:cs="Arial"/>
          <w:color w:val="2C2D30"/>
        </w:rPr>
        <w:t xml:space="preserve"> </w:t>
      </w:r>
      <w:r w:rsidR="00E71CEE" w:rsidRPr="00B560C5">
        <w:rPr>
          <w:rFonts w:ascii="Arial" w:hAnsi="Arial" w:cs="Arial"/>
          <w:color w:val="2C2D30"/>
        </w:rPr>
        <w:t>may be valid only for some cases.</w:t>
      </w:r>
    </w:p>
    <w:p w14:paraId="58724A4D" w14:textId="77777777" w:rsidR="00B560C5" w:rsidRPr="00B560C5" w:rsidRDefault="00E71CEE"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It could also be a tragic application of the well-</w:t>
      </w:r>
      <w:r w:rsidR="004E47D5" w:rsidRPr="00B560C5">
        <w:rPr>
          <w:rFonts w:ascii="Arial" w:hAnsi="Arial" w:cs="Arial"/>
          <w:color w:val="2C2D30"/>
        </w:rPr>
        <w:t xml:space="preserve">researched </w:t>
      </w:r>
      <w:r w:rsidRPr="00B560C5">
        <w:rPr>
          <w:rFonts w:ascii="Arial" w:hAnsi="Arial" w:cs="Arial"/>
          <w:color w:val="2C2D30"/>
        </w:rPr>
        <w:t xml:space="preserve">Attribution Effect.  </w:t>
      </w:r>
    </w:p>
    <w:p w14:paraId="1A4BCBE9" w14:textId="77777777" w:rsidR="00B560C5" w:rsidRDefault="00B560C5" w:rsidP="00887D60">
      <w:pPr>
        <w:pStyle w:val="NormalWeb"/>
        <w:shd w:val="clear" w:color="auto" w:fill="FFFFFF"/>
        <w:spacing w:before="0" w:beforeAutospacing="0" w:after="360" w:afterAutospacing="0"/>
        <w:rPr>
          <w:rFonts w:ascii="Arial" w:hAnsi="Arial" w:cs="Arial"/>
          <w:color w:val="2C2D30"/>
          <w:sz w:val="27"/>
          <w:szCs w:val="27"/>
        </w:rPr>
      </w:pPr>
    </w:p>
    <w:p w14:paraId="4D0A060C" w14:textId="33994729" w:rsidR="00E71CEE" w:rsidRPr="00B560C5" w:rsidRDefault="00E71CEE"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If so, some of these expensive, disruptive, and ultimately ineffective CEO/Founder terminations could be prevented.</w:t>
      </w:r>
    </w:p>
    <w:p w14:paraId="3DDE2F49" w14:textId="31E00AA6" w:rsidR="00E71CEE" w:rsidRPr="00B560C5" w:rsidRDefault="00E71CEE" w:rsidP="00887D60">
      <w:pPr>
        <w:pStyle w:val="NormalWeb"/>
        <w:shd w:val="clear" w:color="auto" w:fill="FFFFFF"/>
        <w:spacing w:before="0" w:beforeAutospacing="0" w:after="360" w:afterAutospacing="0"/>
        <w:rPr>
          <w:rFonts w:ascii="Arial" w:hAnsi="Arial" w:cs="Arial"/>
          <w:color w:val="2C2D30"/>
        </w:rPr>
      </w:pPr>
      <w:r w:rsidRPr="00B560C5">
        <w:rPr>
          <w:rFonts w:ascii="Arial" w:hAnsi="Arial" w:cs="Arial"/>
          <w:color w:val="2C2D30"/>
        </w:rPr>
        <w:t>Objectives:</w:t>
      </w:r>
    </w:p>
    <w:p w14:paraId="7B055F10" w14:textId="703EABA6" w:rsidR="00E71CEE" w:rsidRPr="00B560C5" w:rsidRDefault="00E71CEE" w:rsidP="00E71CEE">
      <w:pPr>
        <w:pStyle w:val="NormalWeb"/>
        <w:shd w:val="clear" w:color="auto" w:fill="FFFFFF"/>
        <w:spacing w:before="0" w:beforeAutospacing="0" w:after="360" w:afterAutospacing="0"/>
        <w:ind w:left="720"/>
        <w:rPr>
          <w:rFonts w:ascii="Arial" w:hAnsi="Arial" w:cs="Arial"/>
          <w:color w:val="2C2D30"/>
        </w:rPr>
      </w:pPr>
      <w:r w:rsidRPr="00B560C5">
        <w:rPr>
          <w:rFonts w:ascii="Arial" w:hAnsi="Arial" w:cs="Arial"/>
          <w:color w:val="2C2D30"/>
        </w:rPr>
        <w:t>Understand the Attribution Effect and its application in business.</w:t>
      </w:r>
    </w:p>
    <w:p w14:paraId="2F4BEE93" w14:textId="71BB4FF6" w:rsidR="00E71CEE" w:rsidRPr="00B560C5" w:rsidRDefault="00E71CEE" w:rsidP="00E71CEE">
      <w:pPr>
        <w:pStyle w:val="NormalWeb"/>
        <w:shd w:val="clear" w:color="auto" w:fill="FFFFFF"/>
        <w:spacing w:before="0" w:beforeAutospacing="0" w:after="360" w:afterAutospacing="0"/>
        <w:ind w:left="720"/>
        <w:rPr>
          <w:rFonts w:ascii="Arial" w:hAnsi="Arial" w:cs="Arial"/>
          <w:color w:val="2C2D30"/>
        </w:rPr>
      </w:pPr>
      <w:r w:rsidRPr="00B560C5">
        <w:rPr>
          <w:rFonts w:ascii="Arial" w:hAnsi="Arial" w:cs="Arial"/>
          <w:color w:val="2C2D30"/>
        </w:rPr>
        <w:t>The Queen of England’s Failure with the Princess of Wales land how Private Equity Partners keep making similar mistake</w:t>
      </w:r>
      <w:r w:rsidR="00B560C5" w:rsidRPr="00B560C5">
        <w:rPr>
          <w:rFonts w:ascii="Arial" w:hAnsi="Arial" w:cs="Arial"/>
          <w:color w:val="2C2D30"/>
        </w:rPr>
        <w:t>s</w:t>
      </w:r>
      <w:r w:rsidRPr="00B560C5">
        <w:rPr>
          <w:rFonts w:ascii="Arial" w:hAnsi="Arial" w:cs="Arial"/>
          <w:color w:val="2C2D30"/>
        </w:rPr>
        <w:t>.</w:t>
      </w:r>
    </w:p>
    <w:p w14:paraId="1EA38DEE" w14:textId="3517BAB5" w:rsidR="00E71CEE" w:rsidRPr="00B560C5" w:rsidRDefault="00B560C5" w:rsidP="00B560C5">
      <w:pPr>
        <w:pStyle w:val="NormalWeb"/>
        <w:shd w:val="clear" w:color="auto" w:fill="FFFFFF"/>
        <w:spacing w:before="0" w:beforeAutospacing="0" w:after="360" w:afterAutospacing="0"/>
        <w:ind w:left="720"/>
        <w:rPr>
          <w:rFonts w:ascii="Arial" w:hAnsi="Arial" w:cs="Arial"/>
          <w:color w:val="2C2D30"/>
        </w:rPr>
      </w:pPr>
      <w:r w:rsidRPr="00B560C5">
        <w:rPr>
          <w:rFonts w:ascii="Arial" w:hAnsi="Arial" w:cs="Arial"/>
          <w:color w:val="2C2D30"/>
        </w:rPr>
        <w:t>“The Problem Solved Problem” and other predictable CEO-Founder     behaviors.  How PE Partners can effectively intervene.</w:t>
      </w:r>
    </w:p>
    <w:p w14:paraId="6DE299D7" w14:textId="0A524CEC" w:rsidR="00EA5AAC" w:rsidRDefault="00B560C5" w:rsidP="00B560C5">
      <w:pPr>
        <w:ind w:left="1440" w:firstLine="720"/>
      </w:pPr>
      <w:r>
        <w:tab/>
      </w:r>
      <w:r>
        <w:tab/>
      </w:r>
      <w:r>
        <w:tab/>
        <w:t>*</w:t>
      </w:r>
    </w:p>
    <w:p w14:paraId="2934AE5D" w14:textId="77777777" w:rsidR="00A22B60" w:rsidRPr="00ED18EE" w:rsidRDefault="00A22B60" w:rsidP="00A22B60">
      <w:pPr>
        <w:pStyle w:val="NormalWeb"/>
        <w:spacing w:before="0" w:beforeAutospacing="0" w:after="0" w:afterAutospacing="0"/>
        <w:rPr>
          <w:rFonts w:cs="Arial"/>
          <w:color w:val="000000" w:themeColor="text1"/>
        </w:rPr>
      </w:pPr>
    </w:p>
    <w:p w14:paraId="6511F6EE" w14:textId="08C9E46F" w:rsidR="00FD6A30" w:rsidRDefault="00FD6A30" w:rsidP="00A22B60">
      <w:pPr>
        <w:pStyle w:val="NormalWeb"/>
        <w:spacing w:before="0" w:beforeAutospacing="0" w:after="0" w:afterAutospacing="0"/>
        <w:rPr>
          <w:rFonts w:ascii="Arial" w:hAnsi="Arial" w:cs="Arial"/>
          <w:b/>
          <w:color w:val="000000" w:themeColor="text1"/>
        </w:rPr>
      </w:pPr>
      <w:r>
        <w:rPr>
          <w:rFonts w:ascii="Arial" w:hAnsi="Arial" w:cs="Arial"/>
          <w:color w:val="000000" w:themeColor="text1"/>
        </w:rPr>
        <w:t xml:space="preserve">This talk is based on </w:t>
      </w:r>
      <w:r w:rsidR="00654D0E" w:rsidRPr="00654D0E">
        <w:rPr>
          <w:rFonts w:ascii="Arial" w:hAnsi="Arial" w:cs="Arial"/>
          <w:b/>
          <w:color w:val="000000" w:themeColor="text1"/>
        </w:rPr>
        <w:t>PSYCHOLOGY TODAY</w:t>
      </w:r>
      <w:r w:rsidR="00654D0E">
        <w:rPr>
          <w:rFonts w:ascii="Arial" w:hAnsi="Arial" w:cs="Arial"/>
          <w:color w:val="000000" w:themeColor="text1"/>
        </w:rPr>
        <w:t xml:space="preserve"> </w:t>
      </w:r>
      <w:r>
        <w:rPr>
          <w:rFonts w:ascii="Arial" w:hAnsi="Arial" w:cs="Arial"/>
          <w:color w:val="000000" w:themeColor="text1"/>
        </w:rPr>
        <w:t xml:space="preserve">articles written by </w:t>
      </w:r>
      <w:r w:rsidR="001F1C10">
        <w:rPr>
          <w:rFonts w:ascii="Arial" w:hAnsi="Arial" w:cs="Arial"/>
          <w:color w:val="000000" w:themeColor="text1"/>
        </w:rPr>
        <w:t>Maryanne Peabody and Dr. Laurence J. Stybel</w:t>
      </w:r>
      <w:r w:rsidRPr="00FD6A30">
        <w:rPr>
          <w:rFonts w:ascii="Arial" w:hAnsi="Arial" w:cs="Arial"/>
          <w:b/>
          <w:color w:val="000000" w:themeColor="text1"/>
        </w:rPr>
        <w:t>:</w:t>
      </w:r>
    </w:p>
    <w:p w14:paraId="444D1E7C" w14:textId="5D9762AC" w:rsidR="00A636E4" w:rsidRDefault="00A636E4" w:rsidP="00A22B60">
      <w:pPr>
        <w:pStyle w:val="NormalWeb"/>
        <w:spacing w:before="0" w:beforeAutospacing="0" w:after="0" w:afterAutospacing="0"/>
        <w:rPr>
          <w:rFonts w:ascii="Arial" w:hAnsi="Arial" w:cs="Arial"/>
          <w:b/>
          <w:color w:val="000000" w:themeColor="text1"/>
        </w:rPr>
      </w:pPr>
    </w:p>
    <w:p w14:paraId="13B14258" w14:textId="77777777" w:rsidR="00A636E4" w:rsidRDefault="00A636E4" w:rsidP="00A22B60">
      <w:pPr>
        <w:pStyle w:val="NormalWeb"/>
        <w:spacing w:before="0" w:beforeAutospacing="0" w:after="0" w:afterAutospacing="0"/>
        <w:rPr>
          <w:rFonts w:ascii="Arial" w:hAnsi="Arial" w:cs="Arial"/>
          <w:b/>
          <w:color w:val="000000" w:themeColor="text1"/>
        </w:rPr>
      </w:pPr>
    </w:p>
    <w:p w14:paraId="7726B7C1" w14:textId="23645A35" w:rsidR="00887D60" w:rsidRDefault="00887D60" w:rsidP="00A22B60">
      <w:pPr>
        <w:pStyle w:val="NormalWeb"/>
        <w:spacing w:before="0" w:beforeAutospacing="0" w:after="0" w:afterAutospacing="0"/>
        <w:rPr>
          <w:rFonts w:ascii="Arial" w:hAnsi="Arial" w:cs="Arial"/>
          <w:b/>
          <w:color w:val="000000" w:themeColor="text1"/>
        </w:rPr>
      </w:pPr>
    </w:p>
    <w:p w14:paraId="5BE556BA" w14:textId="4C6BE8CF" w:rsidR="00887D60" w:rsidRPr="00E71CEE" w:rsidRDefault="00887D60" w:rsidP="00A22B60">
      <w:pPr>
        <w:pStyle w:val="NormalWeb"/>
        <w:spacing w:before="0" w:beforeAutospacing="0" w:after="0" w:afterAutospacing="0"/>
        <w:rPr>
          <w:rFonts w:ascii="Arial" w:hAnsi="Arial" w:cs="Arial"/>
          <w:color w:val="000000" w:themeColor="text1"/>
        </w:rPr>
      </w:pPr>
      <w:r w:rsidRPr="00E71CEE">
        <w:rPr>
          <w:rFonts w:ascii="Arial" w:hAnsi="Arial" w:cs="Arial"/>
          <w:color w:val="000000" w:themeColor="text1"/>
        </w:rPr>
        <w:t>“Not All Entrepreneurs are Alike:</w:t>
      </w:r>
    </w:p>
    <w:p w14:paraId="62CF31D3" w14:textId="41B769AF" w:rsidR="00887D60" w:rsidRPr="00E71CEE" w:rsidRDefault="00887D60" w:rsidP="00A22B60">
      <w:pPr>
        <w:pStyle w:val="NormalWeb"/>
        <w:spacing w:before="0" w:beforeAutospacing="0" w:after="0" w:afterAutospacing="0"/>
        <w:rPr>
          <w:rFonts w:ascii="Arial" w:hAnsi="Arial" w:cs="Arial"/>
          <w:color w:val="000000" w:themeColor="text1"/>
        </w:rPr>
      </w:pPr>
    </w:p>
    <w:p w14:paraId="345E25FB" w14:textId="5C7660B2" w:rsidR="00887D60" w:rsidRPr="00E71CEE" w:rsidRDefault="00887D60" w:rsidP="00A22B60">
      <w:pPr>
        <w:pStyle w:val="NormalWeb"/>
        <w:spacing w:before="0" w:beforeAutospacing="0" w:after="0" w:afterAutospacing="0"/>
        <w:rPr>
          <w:rFonts w:ascii="Arial" w:hAnsi="Arial" w:cs="Arial"/>
          <w:color w:val="000000" w:themeColor="text1"/>
        </w:rPr>
      </w:pPr>
      <w:r w:rsidRPr="00E71CEE">
        <w:rPr>
          <w:rFonts w:ascii="Arial" w:hAnsi="Arial" w:cs="Arial"/>
          <w:color w:val="000000" w:themeColor="text1"/>
        </w:rPr>
        <w:t xml:space="preserve">             </w:t>
      </w:r>
      <w:hyperlink r:id="rId8" w:history="1">
        <w:r w:rsidRPr="00E71CEE">
          <w:rPr>
            <w:rStyle w:val="Hyperlink"/>
            <w:rFonts w:ascii="Arial" w:hAnsi="Arial" w:cs="Arial"/>
          </w:rPr>
          <w:t>Click</w:t>
        </w:r>
      </w:hyperlink>
    </w:p>
    <w:p w14:paraId="7D3AFDCC" w14:textId="65A7AAA3" w:rsidR="00FD6A30" w:rsidRPr="00E71CEE" w:rsidRDefault="00FD6A30" w:rsidP="00A22B60">
      <w:pPr>
        <w:pStyle w:val="NormalWeb"/>
        <w:spacing w:before="0" w:beforeAutospacing="0" w:after="0" w:afterAutospacing="0"/>
        <w:rPr>
          <w:rFonts w:ascii="Arial" w:hAnsi="Arial" w:cs="Arial"/>
          <w:color w:val="000000" w:themeColor="text1"/>
        </w:rPr>
      </w:pPr>
    </w:p>
    <w:p w14:paraId="6C4A0D53" w14:textId="6F8EDB8E" w:rsidR="00E71CEE" w:rsidRDefault="00E71CEE" w:rsidP="00A22B60">
      <w:pPr>
        <w:pStyle w:val="NormalWeb"/>
        <w:spacing w:before="0" w:beforeAutospacing="0" w:after="0" w:afterAutospacing="0"/>
        <w:rPr>
          <w:rFonts w:ascii="Arial" w:hAnsi="Arial" w:cs="Arial"/>
          <w:color w:val="000000" w:themeColor="text1"/>
        </w:rPr>
      </w:pPr>
      <w:r>
        <w:rPr>
          <w:rFonts w:ascii="Arial" w:hAnsi="Arial" w:cs="Arial"/>
          <w:color w:val="000000" w:themeColor="text1"/>
        </w:rPr>
        <w:t>“How Can We Manage Growth Without Destroying What Makes Us Great?”</w:t>
      </w:r>
    </w:p>
    <w:p w14:paraId="5689C51B" w14:textId="7E5B73A6" w:rsidR="00E71CEE" w:rsidRDefault="00E71CEE" w:rsidP="00A22B60">
      <w:pPr>
        <w:pStyle w:val="NormalWeb"/>
        <w:spacing w:before="0" w:beforeAutospacing="0" w:after="0" w:afterAutospacing="0"/>
        <w:rPr>
          <w:rFonts w:ascii="Arial" w:hAnsi="Arial" w:cs="Arial"/>
          <w:color w:val="000000" w:themeColor="text1"/>
        </w:rPr>
      </w:pPr>
    </w:p>
    <w:p w14:paraId="15709527" w14:textId="330D3DB3" w:rsidR="00E71CEE" w:rsidRDefault="00E71CEE" w:rsidP="00A22B60">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             </w:t>
      </w:r>
      <w:hyperlink r:id="rId9" w:history="1">
        <w:r w:rsidRPr="00E71CEE">
          <w:rPr>
            <w:rStyle w:val="Hyperlink"/>
            <w:rFonts w:ascii="Arial" w:hAnsi="Arial" w:cs="Arial"/>
          </w:rPr>
          <w:t>Click</w:t>
        </w:r>
      </w:hyperlink>
    </w:p>
    <w:p w14:paraId="1E04D14C" w14:textId="77777777" w:rsidR="00E71CEE" w:rsidRDefault="00E71CEE" w:rsidP="00A22B60">
      <w:pPr>
        <w:pStyle w:val="NormalWeb"/>
        <w:spacing w:before="0" w:beforeAutospacing="0" w:after="0" w:afterAutospacing="0"/>
        <w:rPr>
          <w:rFonts w:ascii="Arial" w:hAnsi="Arial" w:cs="Arial"/>
          <w:color w:val="000000" w:themeColor="text1"/>
        </w:rPr>
      </w:pPr>
    </w:p>
    <w:p w14:paraId="25D301D2" w14:textId="2CD246BD" w:rsidR="00FD6A30" w:rsidRDefault="00E71CEE" w:rsidP="00A22B60">
      <w:pPr>
        <w:pStyle w:val="NormalWeb"/>
        <w:spacing w:before="0" w:beforeAutospacing="0" w:after="0" w:afterAutospacing="0"/>
        <w:rPr>
          <w:rFonts w:ascii="Arial" w:hAnsi="Arial" w:cs="Arial"/>
          <w:color w:val="000000" w:themeColor="text1"/>
        </w:rPr>
      </w:pPr>
      <w:r>
        <w:rPr>
          <w:rFonts w:ascii="Arial" w:hAnsi="Arial" w:cs="Arial"/>
          <w:color w:val="000000" w:themeColor="text1"/>
        </w:rPr>
        <w:t>“Private Equity Par</w:t>
      </w:r>
      <w:r w:rsidR="004E47D5">
        <w:rPr>
          <w:rFonts w:ascii="Arial" w:hAnsi="Arial" w:cs="Arial"/>
          <w:color w:val="000000" w:themeColor="text1"/>
        </w:rPr>
        <w:t>tner</w:t>
      </w:r>
      <w:r>
        <w:rPr>
          <w:rFonts w:ascii="Arial" w:hAnsi="Arial" w:cs="Arial"/>
          <w:color w:val="000000" w:themeColor="text1"/>
        </w:rPr>
        <w:t>-CEO/Founder Relationships:”</w:t>
      </w:r>
    </w:p>
    <w:p w14:paraId="196022DA" w14:textId="1825BC92" w:rsidR="00E71CEE" w:rsidRDefault="00E71CEE" w:rsidP="00A22B60">
      <w:pPr>
        <w:pStyle w:val="NormalWeb"/>
        <w:spacing w:before="0" w:beforeAutospacing="0" w:after="0" w:afterAutospacing="0"/>
        <w:rPr>
          <w:rFonts w:ascii="Arial" w:hAnsi="Arial" w:cs="Arial"/>
          <w:color w:val="000000" w:themeColor="text1"/>
        </w:rPr>
      </w:pPr>
    </w:p>
    <w:p w14:paraId="7ABFE96E" w14:textId="798809CC" w:rsidR="00E71CEE" w:rsidRDefault="00E71CEE" w:rsidP="00A22B60">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             </w:t>
      </w:r>
      <w:hyperlink r:id="rId10" w:history="1">
        <w:r w:rsidRPr="00E71CEE">
          <w:rPr>
            <w:rStyle w:val="Hyperlink"/>
            <w:rFonts w:ascii="Arial" w:hAnsi="Arial" w:cs="Arial"/>
          </w:rPr>
          <w:t>Click</w:t>
        </w:r>
      </w:hyperlink>
    </w:p>
    <w:p w14:paraId="648C949F" w14:textId="77777777" w:rsidR="00887D60" w:rsidRDefault="00887D60" w:rsidP="00A22B60">
      <w:pPr>
        <w:pStyle w:val="NormalWeb"/>
        <w:spacing w:before="0" w:beforeAutospacing="0" w:after="0" w:afterAutospacing="0"/>
        <w:rPr>
          <w:rFonts w:ascii="Arial" w:hAnsi="Arial" w:cs="Arial"/>
          <w:color w:val="000000" w:themeColor="text1"/>
        </w:rPr>
      </w:pPr>
    </w:p>
    <w:p w14:paraId="2AF9AA69" w14:textId="77777777" w:rsidR="00FD6A30" w:rsidRDefault="00FD6A30" w:rsidP="00A22B60">
      <w:pPr>
        <w:pStyle w:val="NormalWeb"/>
        <w:spacing w:before="0" w:beforeAutospacing="0" w:after="0" w:afterAutospacing="0"/>
        <w:rPr>
          <w:rFonts w:ascii="Arial" w:hAnsi="Arial" w:cs="Arial"/>
          <w:color w:val="000000" w:themeColor="text1"/>
        </w:rPr>
      </w:pPr>
    </w:p>
    <w:p w14:paraId="16AD8F65" w14:textId="77777777" w:rsidR="00C4458C" w:rsidRDefault="00C4458C" w:rsidP="00A22B60">
      <w:pPr>
        <w:pStyle w:val="NormalWeb"/>
        <w:spacing w:before="0" w:beforeAutospacing="0" w:after="0" w:afterAutospacing="0"/>
        <w:rPr>
          <w:rFonts w:ascii="Arial" w:hAnsi="Arial" w:cs="Arial"/>
          <w:color w:val="000000" w:themeColor="text1"/>
        </w:rPr>
      </w:pPr>
    </w:p>
    <w:p w14:paraId="1B62DB74" w14:textId="4292B39E" w:rsidR="009E60B4" w:rsidRDefault="00A22B60" w:rsidP="00A22B60">
      <w:pPr>
        <w:pStyle w:val="NormalWeb"/>
        <w:spacing w:before="0" w:beforeAutospacing="0" w:after="0" w:afterAutospacing="0"/>
        <w:rPr>
          <w:rFonts w:ascii="Arial" w:hAnsi="Arial" w:cs="Arial"/>
          <w:color w:val="000000" w:themeColor="text1"/>
        </w:rPr>
      </w:pPr>
      <w:r w:rsidRPr="00ED18EE">
        <w:rPr>
          <w:rFonts w:ascii="Arial" w:hAnsi="Arial" w:cs="Arial"/>
          <w:color w:val="000000" w:themeColor="text1"/>
        </w:rPr>
        <w:t xml:space="preserve">Each month </w:t>
      </w:r>
      <w:r w:rsidR="001F1C10" w:rsidRPr="001F1C10">
        <w:rPr>
          <w:rFonts w:ascii="Arial" w:hAnsi="Arial" w:cs="Arial"/>
          <w:b/>
          <w:color w:val="000000" w:themeColor="text1"/>
        </w:rPr>
        <w:t>PSYCHOLOGY TODAY</w:t>
      </w:r>
      <w:r w:rsidR="001F1C10">
        <w:rPr>
          <w:rFonts w:ascii="Arial" w:hAnsi="Arial" w:cs="Arial"/>
          <w:color w:val="000000" w:themeColor="text1"/>
        </w:rPr>
        <w:t xml:space="preserve"> publishes </w:t>
      </w:r>
      <w:r w:rsidRPr="00ED18EE">
        <w:rPr>
          <w:rFonts w:ascii="Arial" w:hAnsi="Arial" w:cs="Arial"/>
          <w:color w:val="000000" w:themeColor="text1"/>
        </w:rPr>
        <w:t xml:space="preserve">Stybel Peabody </w:t>
      </w:r>
      <w:r w:rsidR="001F1C10">
        <w:rPr>
          <w:rFonts w:ascii="Arial" w:hAnsi="Arial" w:cs="Arial"/>
          <w:color w:val="000000" w:themeColor="text1"/>
        </w:rPr>
        <w:t xml:space="preserve">perspectives on leadership.  </w:t>
      </w:r>
      <w:r w:rsidR="00694851">
        <w:rPr>
          <w:rFonts w:ascii="Arial" w:hAnsi="Arial" w:cs="Arial"/>
          <w:color w:val="000000" w:themeColor="text1"/>
        </w:rPr>
        <w:t>There have been over 2</w:t>
      </w:r>
      <w:r w:rsidR="00654D0E">
        <w:rPr>
          <w:rFonts w:ascii="Arial" w:hAnsi="Arial" w:cs="Arial"/>
          <w:color w:val="000000" w:themeColor="text1"/>
        </w:rPr>
        <w:t>7</w:t>
      </w:r>
      <w:r w:rsidR="001F1C10">
        <w:rPr>
          <w:rFonts w:ascii="Arial" w:hAnsi="Arial" w:cs="Arial"/>
          <w:color w:val="000000" w:themeColor="text1"/>
        </w:rPr>
        <w:t>5</w:t>
      </w:r>
      <w:r w:rsidR="00694851">
        <w:rPr>
          <w:rFonts w:ascii="Arial" w:hAnsi="Arial" w:cs="Arial"/>
          <w:color w:val="000000" w:themeColor="text1"/>
        </w:rPr>
        <w:t>,000 downloads</w:t>
      </w:r>
      <w:r w:rsidR="001F1C10">
        <w:rPr>
          <w:rFonts w:ascii="Arial" w:hAnsi="Arial" w:cs="Arial"/>
          <w:color w:val="000000" w:themeColor="text1"/>
        </w:rPr>
        <w:t>:</w:t>
      </w:r>
    </w:p>
    <w:p w14:paraId="3A89A8BD" w14:textId="77777777" w:rsidR="00694851" w:rsidRDefault="00694851" w:rsidP="00A22B60">
      <w:pPr>
        <w:pStyle w:val="NormalWeb"/>
        <w:spacing w:before="0" w:beforeAutospacing="0" w:after="0" w:afterAutospacing="0"/>
        <w:rPr>
          <w:rFonts w:ascii="Arial" w:hAnsi="Arial" w:cs="Arial"/>
          <w:color w:val="000000" w:themeColor="text1"/>
        </w:rPr>
      </w:pPr>
    </w:p>
    <w:p w14:paraId="4E1B2BF5" w14:textId="77777777" w:rsidR="00694851" w:rsidRDefault="00694851" w:rsidP="00A22B60">
      <w:pPr>
        <w:pStyle w:val="NormalWeb"/>
        <w:spacing w:before="0" w:beforeAutospacing="0" w:after="0" w:afterAutospacing="0"/>
        <w:rPr>
          <w:rFonts w:ascii="Arial" w:hAnsi="Arial" w:cs="Arial"/>
          <w:color w:val="000000" w:themeColor="text1"/>
        </w:rPr>
      </w:pPr>
      <w:r>
        <w:rPr>
          <w:rFonts w:ascii="Arial" w:hAnsi="Arial" w:cs="Arial"/>
          <w:color w:val="000000" w:themeColor="text1"/>
        </w:rPr>
        <w:t xml:space="preserve">          </w:t>
      </w:r>
      <w:hyperlink r:id="rId11" w:history="1">
        <w:r w:rsidRPr="00694851">
          <w:rPr>
            <w:rStyle w:val="Hyperlink"/>
            <w:rFonts w:ascii="Arial" w:hAnsi="Arial" w:cs="Arial"/>
          </w:rPr>
          <w:t>PSYCHOLOGY TODAY "Platform for Success."</w:t>
        </w:r>
      </w:hyperlink>
    </w:p>
    <w:p w14:paraId="037232EB" w14:textId="77777777" w:rsidR="00694851" w:rsidRDefault="00694851" w:rsidP="00A22B60">
      <w:pPr>
        <w:pStyle w:val="NormalWeb"/>
        <w:spacing w:before="0" w:beforeAutospacing="0" w:after="0" w:afterAutospacing="0"/>
        <w:rPr>
          <w:rFonts w:ascii="Arial" w:hAnsi="Arial" w:cs="Arial"/>
          <w:color w:val="000000" w:themeColor="text1"/>
        </w:rPr>
      </w:pPr>
    </w:p>
    <w:p w14:paraId="4F181DD6" w14:textId="125DABA4" w:rsidR="009E60B4" w:rsidRDefault="009E60B4" w:rsidP="00A22B60">
      <w:pPr>
        <w:pStyle w:val="NormalWeb"/>
        <w:spacing w:before="0" w:beforeAutospacing="0" w:after="0" w:afterAutospacing="0"/>
        <w:rPr>
          <w:rFonts w:ascii="Arial" w:hAnsi="Arial" w:cs="Arial"/>
          <w:color w:val="000000" w:themeColor="text1"/>
        </w:rPr>
      </w:pPr>
    </w:p>
    <w:p w14:paraId="2E8E6502" w14:textId="27C5BA92" w:rsidR="00B560C5" w:rsidRDefault="00B560C5" w:rsidP="00A22B60">
      <w:pPr>
        <w:pStyle w:val="NormalWeb"/>
        <w:spacing w:before="0" w:beforeAutospacing="0" w:after="0" w:afterAutospacing="0"/>
        <w:rPr>
          <w:rFonts w:ascii="Arial" w:hAnsi="Arial" w:cs="Arial"/>
          <w:color w:val="000000" w:themeColor="text1"/>
        </w:rPr>
      </w:pPr>
    </w:p>
    <w:p w14:paraId="67933965" w14:textId="160DC70A" w:rsidR="00B560C5" w:rsidRDefault="00B560C5" w:rsidP="00A22B60">
      <w:pPr>
        <w:pStyle w:val="NormalWeb"/>
        <w:spacing w:before="0" w:beforeAutospacing="0" w:after="0" w:afterAutospacing="0"/>
        <w:rPr>
          <w:rFonts w:ascii="Arial" w:hAnsi="Arial" w:cs="Arial"/>
          <w:color w:val="000000" w:themeColor="text1"/>
        </w:rPr>
      </w:pPr>
    </w:p>
    <w:p w14:paraId="29997AF7" w14:textId="77777777" w:rsidR="00B560C5" w:rsidRDefault="00B560C5" w:rsidP="00A22B60">
      <w:pPr>
        <w:pStyle w:val="NormalWeb"/>
        <w:spacing w:before="0" w:beforeAutospacing="0" w:after="0" w:afterAutospacing="0"/>
        <w:rPr>
          <w:rFonts w:ascii="Arial" w:hAnsi="Arial" w:cs="Arial"/>
          <w:color w:val="000000" w:themeColor="text1"/>
        </w:rPr>
      </w:pPr>
    </w:p>
    <w:p w14:paraId="6BE0C42C" w14:textId="77777777" w:rsidR="00D2608D" w:rsidRDefault="00D2608D" w:rsidP="00A22B60">
      <w:pPr>
        <w:pStyle w:val="NormalWeb"/>
        <w:spacing w:before="0" w:beforeAutospacing="0" w:after="0" w:afterAutospacing="0"/>
        <w:rPr>
          <w:rFonts w:ascii="Arial" w:hAnsi="Arial" w:cs="Arial"/>
          <w:color w:val="000000" w:themeColor="text1"/>
        </w:rPr>
      </w:pPr>
    </w:p>
    <w:p w14:paraId="28D2C05A" w14:textId="77777777" w:rsidR="00524E1A" w:rsidRPr="00654D0E" w:rsidRDefault="00524E1A" w:rsidP="00524E1A">
      <w:pPr>
        <w:rPr>
          <w:rFonts w:ascii="Arial" w:hAnsi="Arial" w:cs="Arial"/>
          <w:b/>
          <w:sz w:val="24"/>
          <w:szCs w:val="24"/>
        </w:rPr>
      </w:pPr>
      <w:r w:rsidRPr="00654D0E">
        <w:rPr>
          <w:rFonts w:ascii="Arial" w:hAnsi="Arial" w:cs="Arial"/>
          <w:b/>
          <w:sz w:val="24"/>
          <w:szCs w:val="24"/>
        </w:rPr>
        <w:t xml:space="preserve">ABOUT LAURENCE J. STYBEL </w:t>
      </w:r>
      <w:r w:rsidRPr="00654D0E">
        <w:rPr>
          <w:rFonts w:ascii="Arial" w:hAnsi="Arial" w:cs="Arial"/>
          <w:b/>
          <w:sz w:val="24"/>
          <w:szCs w:val="24"/>
        </w:rPr>
        <w:tab/>
      </w:r>
    </w:p>
    <w:p w14:paraId="3829F39E" w14:textId="2A711BC8" w:rsidR="00524E1A" w:rsidRDefault="00524E1A" w:rsidP="00524E1A">
      <w:pPr>
        <w:rPr>
          <w:rFonts w:ascii="Arial" w:hAnsi="Arial" w:cs="Arial"/>
          <w:sz w:val="24"/>
          <w:szCs w:val="24"/>
        </w:rPr>
      </w:pPr>
      <w:r>
        <w:rPr>
          <w:rFonts w:ascii="Arial" w:hAnsi="Arial" w:cs="Arial"/>
          <w:sz w:val="24"/>
          <w:szCs w:val="24"/>
        </w:rPr>
        <w:t xml:space="preserve">Larry Stybel is </w:t>
      </w:r>
      <w:r w:rsidR="00B104CA">
        <w:rPr>
          <w:rFonts w:ascii="Arial" w:hAnsi="Arial" w:cs="Arial"/>
          <w:sz w:val="24"/>
          <w:szCs w:val="24"/>
        </w:rPr>
        <w:t>a li</w:t>
      </w:r>
      <w:r>
        <w:rPr>
          <w:rFonts w:ascii="Arial" w:hAnsi="Arial" w:cs="Arial"/>
          <w:sz w:val="24"/>
          <w:szCs w:val="24"/>
        </w:rPr>
        <w:t>censed doctoral level psychologist, and co-founder of two businesses.</w:t>
      </w:r>
    </w:p>
    <w:p w14:paraId="01FF49C0" w14:textId="77777777" w:rsidR="00654D0E" w:rsidRDefault="00524E1A" w:rsidP="00524E1A">
      <w:pPr>
        <w:rPr>
          <w:rFonts w:ascii="Arial" w:hAnsi="Arial" w:cs="Arial"/>
          <w:bCs/>
          <w:color w:val="000000" w:themeColor="text1"/>
          <w:sz w:val="24"/>
          <w:szCs w:val="24"/>
        </w:rPr>
      </w:pPr>
      <w:r w:rsidRPr="00D71B61">
        <w:rPr>
          <w:rFonts w:ascii="Arial" w:hAnsi="Arial" w:cs="Arial"/>
          <w:bCs/>
          <w:color w:val="000000" w:themeColor="text1"/>
          <w:sz w:val="24"/>
          <w:szCs w:val="24"/>
        </w:rPr>
        <w:t>Stybel Peabody</w:t>
      </w:r>
      <w:r>
        <w:rPr>
          <w:rFonts w:ascii="Arial" w:hAnsi="Arial" w:cs="Arial"/>
          <w:bCs/>
          <w:color w:val="000000" w:themeColor="text1"/>
          <w:sz w:val="24"/>
          <w:szCs w:val="24"/>
        </w:rPr>
        <w:t xml:space="preserve"> was founded in 1979.  </w:t>
      </w:r>
      <w:r w:rsidR="00654D0E">
        <w:rPr>
          <w:rFonts w:ascii="Arial" w:hAnsi="Arial" w:cs="Arial"/>
          <w:bCs/>
          <w:color w:val="000000" w:themeColor="text1"/>
          <w:sz w:val="24"/>
          <w:szCs w:val="24"/>
        </w:rPr>
        <w:t>Its mission is to help companies grow without destroying what made them great.  Core services revolve around retained search, leadership development, and executive outplacement.</w:t>
      </w:r>
    </w:p>
    <w:p w14:paraId="428DA264" w14:textId="77777777" w:rsidR="00524E1A" w:rsidRPr="00D71B61" w:rsidRDefault="00524E1A" w:rsidP="00524E1A">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Check out the website at www.stybelpeabody.com.</w:t>
      </w:r>
    </w:p>
    <w:p w14:paraId="4E9BB5C9" w14:textId="77777777" w:rsidR="00524E1A" w:rsidRPr="00D71B61" w:rsidRDefault="00524E1A" w:rsidP="00524E1A">
      <w:pPr>
        <w:rPr>
          <w:rFonts w:ascii="Arial" w:hAnsi="Arial" w:cs="Arial"/>
          <w:bCs/>
          <w:color w:val="000000" w:themeColor="text1"/>
          <w:sz w:val="24"/>
          <w:szCs w:val="24"/>
        </w:rPr>
      </w:pPr>
      <w:r w:rsidRPr="00D71B61">
        <w:rPr>
          <w:rFonts w:ascii="Arial" w:hAnsi="Arial" w:cs="Arial"/>
          <w:bCs/>
          <w:color w:val="000000" w:themeColor="text1"/>
          <w:sz w:val="24"/>
          <w:szCs w:val="24"/>
        </w:rPr>
        <w:t xml:space="preserve">Board Options, Inc. is Larry’s second company.  </w:t>
      </w:r>
    </w:p>
    <w:p w14:paraId="4699C998" w14:textId="77777777" w:rsidR="00524E1A" w:rsidRPr="00D71B61" w:rsidRDefault="00524E1A" w:rsidP="00524E1A">
      <w:pPr>
        <w:rPr>
          <w:rFonts w:ascii="Arial" w:hAnsi="Arial" w:cs="Arial"/>
          <w:bCs/>
          <w:color w:val="000000" w:themeColor="text1"/>
          <w:sz w:val="24"/>
          <w:szCs w:val="24"/>
        </w:rPr>
      </w:pPr>
      <w:r w:rsidRPr="00D71B61">
        <w:rPr>
          <w:rFonts w:ascii="Arial" w:hAnsi="Arial" w:cs="Arial"/>
          <w:bCs/>
          <w:color w:val="000000" w:themeColor="text1"/>
          <w:sz w:val="24"/>
          <w:szCs w:val="24"/>
        </w:rPr>
        <w:t>Two critical missions for the Board of Directors’ Nominating &amp; Governance Committee: a well</w:t>
      </w:r>
      <w:r>
        <w:rPr>
          <w:rFonts w:ascii="Arial" w:hAnsi="Arial" w:cs="Arial"/>
          <w:bCs/>
          <w:color w:val="000000" w:themeColor="text1"/>
          <w:sz w:val="24"/>
          <w:szCs w:val="24"/>
        </w:rPr>
        <w:t>-</w:t>
      </w:r>
      <w:r w:rsidRPr="00D71B61">
        <w:rPr>
          <w:rFonts w:ascii="Arial" w:hAnsi="Arial" w:cs="Arial"/>
          <w:bCs/>
          <w:color w:val="000000" w:themeColor="text1"/>
          <w:sz w:val="24"/>
          <w:szCs w:val="24"/>
        </w:rPr>
        <w:t xml:space="preserve">educated board and an appropriately talented Board.  Board Options, Inc. is an online expert resource to Nominating &amp; Governance Committees in both areas.  </w:t>
      </w:r>
    </w:p>
    <w:p w14:paraId="14D7A370" w14:textId="77777777" w:rsidR="00524E1A" w:rsidRPr="00D71B61" w:rsidRDefault="00524E1A" w:rsidP="00524E1A">
      <w:pPr>
        <w:rPr>
          <w:rFonts w:ascii="Arial" w:hAnsi="Arial" w:cs="Arial"/>
          <w:bCs/>
          <w:color w:val="000000" w:themeColor="text1"/>
          <w:sz w:val="24"/>
          <w:szCs w:val="24"/>
        </w:rPr>
      </w:pPr>
      <w:r>
        <w:rPr>
          <w:rFonts w:ascii="Arial" w:hAnsi="Arial" w:cs="Arial"/>
          <w:bCs/>
          <w:color w:val="000000" w:themeColor="text1"/>
          <w:sz w:val="24"/>
          <w:szCs w:val="24"/>
        </w:rPr>
        <w:t xml:space="preserve">            </w:t>
      </w:r>
      <w:r w:rsidRPr="00D71B61">
        <w:rPr>
          <w:rFonts w:ascii="Arial" w:hAnsi="Arial" w:cs="Arial"/>
          <w:bCs/>
          <w:color w:val="000000" w:themeColor="text1"/>
          <w:sz w:val="24"/>
          <w:szCs w:val="24"/>
        </w:rPr>
        <w:t>Check out the website at www.boardoptions.com.</w:t>
      </w:r>
    </w:p>
    <w:p w14:paraId="2FA5C3A6" w14:textId="77777777" w:rsidR="00524E1A" w:rsidRDefault="00524E1A" w:rsidP="00524E1A">
      <w:pPr>
        <w:shd w:val="clear" w:color="auto" w:fill="FFFFFF"/>
        <w:rPr>
          <w:rFonts w:ascii="Arial" w:hAnsi="Arial" w:cs="Arial"/>
          <w:sz w:val="24"/>
          <w:szCs w:val="24"/>
        </w:rPr>
      </w:pPr>
      <w:r>
        <w:rPr>
          <w:rFonts w:ascii="Arial" w:hAnsi="Arial" w:cs="Arial"/>
          <w:sz w:val="24"/>
          <w:szCs w:val="24"/>
        </w:rPr>
        <w:t xml:space="preserve">In addition to consulting he is Adjunct Instructor of Leadership at Northeastern University’s D’Amore McKim Business School and facilitates YPO Forums. </w:t>
      </w:r>
    </w:p>
    <w:p w14:paraId="054F877B" w14:textId="77777777" w:rsidR="00524E1A" w:rsidRPr="00D71B61" w:rsidRDefault="00524E1A" w:rsidP="00524E1A">
      <w:pPr>
        <w:shd w:val="clear" w:color="auto" w:fill="FFFFFF"/>
        <w:rPr>
          <w:rFonts w:ascii="Arial" w:hAnsi="Arial" w:cs="Arial"/>
          <w:color w:val="222222"/>
          <w:sz w:val="24"/>
          <w:szCs w:val="24"/>
        </w:rPr>
      </w:pPr>
      <w:r w:rsidRPr="00D71B61">
        <w:rPr>
          <w:rFonts w:ascii="Arial" w:hAnsi="Arial" w:cs="Arial"/>
          <w:sz w:val="24"/>
          <w:szCs w:val="24"/>
        </w:rPr>
        <w:t xml:space="preserve">In </w:t>
      </w:r>
      <w:r>
        <w:rPr>
          <w:rFonts w:ascii="Arial" w:hAnsi="Arial" w:cs="Arial"/>
          <w:sz w:val="24"/>
          <w:szCs w:val="24"/>
        </w:rPr>
        <w:t>2017 t</w:t>
      </w:r>
      <w:r w:rsidRPr="00D71B61">
        <w:rPr>
          <w:rFonts w:ascii="Arial" w:hAnsi="Arial" w:cs="Arial"/>
          <w:color w:val="222222"/>
          <w:sz w:val="24"/>
          <w:szCs w:val="24"/>
        </w:rPr>
        <w:t xml:space="preserve">he Marquis Who's Who Publications Board named Larry Stybel winner of its Albert Nelson Marquis Lifetime Achievement Award.  This Award recognizes Larry’s </w:t>
      </w:r>
      <w:r>
        <w:rPr>
          <w:rFonts w:ascii="Arial" w:hAnsi="Arial" w:cs="Arial"/>
          <w:color w:val="222222"/>
          <w:sz w:val="24"/>
          <w:szCs w:val="24"/>
        </w:rPr>
        <w:t>“</w:t>
      </w:r>
      <w:r w:rsidRPr="00D71B61">
        <w:rPr>
          <w:rFonts w:ascii="Arial" w:hAnsi="Arial" w:cs="Arial"/>
          <w:color w:val="222222"/>
          <w:sz w:val="24"/>
          <w:szCs w:val="24"/>
        </w:rPr>
        <w:t>lasting contributions to the field of leadership.</w:t>
      </w:r>
      <w:r>
        <w:rPr>
          <w:rFonts w:ascii="Arial" w:hAnsi="Arial" w:cs="Arial"/>
          <w:color w:val="222222"/>
          <w:sz w:val="24"/>
          <w:szCs w:val="24"/>
        </w:rPr>
        <w:t>”</w:t>
      </w:r>
      <w:r w:rsidRPr="00D71B61">
        <w:rPr>
          <w:rFonts w:ascii="Arial" w:hAnsi="Arial" w:cs="Arial"/>
          <w:color w:val="222222"/>
          <w:sz w:val="24"/>
          <w:szCs w:val="24"/>
        </w:rPr>
        <w:t xml:space="preserve">  Larry is listed in Marquis’ WHO’S WHO IN BUSINESS &amp; FINANCE and Marquis’ WHO’S WHO IN AMERICA.</w:t>
      </w:r>
    </w:p>
    <w:p w14:paraId="570D3ACC" w14:textId="77777777" w:rsidR="00524E1A" w:rsidRDefault="00524E1A" w:rsidP="00524E1A">
      <w:pPr>
        <w:rPr>
          <w:rFonts w:ascii="Arial" w:hAnsi="Arial" w:cs="Arial"/>
          <w:sz w:val="24"/>
          <w:szCs w:val="24"/>
        </w:rPr>
      </w:pPr>
      <w:r w:rsidRPr="00D71B61">
        <w:rPr>
          <w:rFonts w:ascii="Arial" w:hAnsi="Arial" w:cs="Arial"/>
          <w:sz w:val="24"/>
          <w:szCs w:val="24"/>
        </w:rPr>
        <w:t xml:space="preserve">Larry Stybel received his doctorate in organization development from Harvard University, an M.A. in clinical psychology from the University of Texas at Austin, and a B.A. from the City College of New York.  </w:t>
      </w:r>
    </w:p>
    <w:p w14:paraId="31957808" w14:textId="77777777" w:rsidR="00524E1A" w:rsidRPr="00D71B61" w:rsidRDefault="00524E1A" w:rsidP="00524E1A">
      <w:pPr>
        <w:rPr>
          <w:rFonts w:ascii="Arial" w:hAnsi="Arial" w:cs="Arial"/>
          <w:sz w:val="24"/>
          <w:szCs w:val="24"/>
        </w:rPr>
      </w:pPr>
      <w:r w:rsidRPr="00D71B61">
        <w:rPr>
          <w:rFonts w:ascii="Arial" w:hAnsi="Arial" w:cs="Arial"/>
          <w:sz w:val="24"/>
          <w:szCs w:val="24"/>
        </w:rPr>
        <w:t>Larry has given talks at national conventions of the Financial Executives International, Society for Information Management, Tax Executives International, and the Manufacturers Alliance for Productivity and Improvement (MAPI), and The Legends of World Sports Conference.</w:t>
      </w:r>
    </w:p>
    <w:p w14:paraId="51C32A4E" w14:textId="39BCF6BC" w:rsidR="006A6CD6" w:rsidRDefault="00524E1A" w:rsidP="006A6CD6">
      <w:pPr>
        <w:rPr>
          <w:rFonts w:ascii="Arial" w:hAnsi="Arial" w:cs="Arial"/>
          <w:sz w:val="24"/>
          <w:szCs w:val="24"/>
        </w:rPr>
      </w:pPr>
      <w:r w:rsidRPr="00D71B61">
        <w:rPr>
          <w:rFonts w:ascii="Arial" w:hAnsi="Arial" w:cs="Arial"/>
          <w:sz w:val="24"/>
          <w:szCs w:val="24"/>
        </w:rPr>
        <w:t>Larry has given talks to alumni and students at the following institutions of higher education: Babson College, Bentley University, Dalian Institute of Technology in China, Georgetown University, Fletcher School of Law &amp; Diplomacy at Tufts University, Harvard University Business School, Kennedy School of Government at Harvard University, MIT Sloan School, Suffolk University, University of Edinburgh, and Yale University.</w:t>
      </w:r>
    </w:p>
    <w:p w14:paraId="473AC954" w14:textId="02DC0B67" w:rsidR="006A6CD6" w:rsidRDefault="006A6CD6" w:rsidP="006A6CD6">
      <w:pPr>
        <w:rPr>
          <w:rFonts w:ascii="Arial" w:hAnsi="Arial" w:cs="Arial"/>
          <w:sz w:val="24"/>
          <w:szCs w:val="24"/>
        </w:rPr>
      </w:pPr>
      <w:r>
        <w:rPr>
          <w:rFonts w:ascii="Arial" w:hAnsi="Arial" w:cs="Arial"/>
          <w:sz w:val="24"/>
          <w:szCs w:val="24"/>
        </w:rPr>
        <w:lastRenderedPageBreak/>
        <w:t xml:space="preserve">He </w:t>
      </w:r>
      <w:r w:rsidR="00DD4D7B">
        <w:rPr>
          <w:rFonts w:ascii="Arial" w:hAnsi="Arial" w:cs="Arial"/>
          <w:sz w:val="24"/>
          <w:szCs w:val="24"/>
        </w:rPr>
        <w:t xml:space="preserve">was </w:t>
      </w:r>
      <w:r>
        <w:rPr>
          <w:rFonts w:ascii="Arial" w:hAnsi="Arial" w:cs="Arial"/>
          <w:sz w:val="24"/>
          <w:szCs w:val="24"/>
        </w:rPr>
        <w:t>a member of Actors Equity and has given theater performances in New York, Dallas, and Boston.  La</w:t>
      </w:r>
      <w:bookmarkStart w:id="0" w:name="_GoBack"/>
      <w:bookmarkEnd w:id="0"/>
      <w:r>
        <w:rPr>
          <w:rFonts w:ascii="Arial" w:hAnsi="Arial" w:cs="Arial"/>
          <w:sz w:val="24"/>
          <w:szCs w:val="24"/>
        </w:rPr>
        <w:t xml:space="preserve">rry won the U.S. Army Best Actor Trophy for his performance as a retired Army General </w:t>
      </w:r>
      <w:r w:rsidR="00654D0E">
        <w:rPr>
          <w:rFonts w:ascii="Arial" w:hAnsi="Arial" w:cs="Arial"/>
          <w:sz w:val="24"/>
          <w:szCs w:val="24"/>
        </w:rPr>
        <w:t>i</w:t>
      </w:r>
      <w:r>
        <w:rPr>
          <w:rFonts w:ascii="Arial" w:hAnsi="Arial" w:cs="Arial"/>
          <w:sz w:val="24"/>
          <w:szCs w:val="24"/>
        </w:rPr>
        <w:t xml:space="preserve">n Peter Usinov’s comedy, “Half Way Up </w:t>
      </w:r>
      <w:r w:rsidR="00DD4D7B">
        <w:rPr>
          <w:rFonts w:ascii="Arial" w:hAnsi="Arial" w:cs="Arial"/>
          <w:sz w:val="24"/>
          <w:szCs w:val="24"/>
        </w:rPr>
        <w:t>t</w:t>
      </w:r>
      <w:r>
        <w:rPr>
          <w:rFonts w:ascii="Arial" w:hAnsi="Arial" w:cs="Arial"/>
          <w:sz w:val="24"/>
          <w:szCs w:val="24"/>
        </w:rPr>
        <w:t>he Tree.”</w:t>
      </w:r>
    </w:p>
    <w:p w14:paraId="354A70EF" w14:textId="77777777" w:rsidR="006A6CD6" w:rsidRDefault="006A6CD6" w:rsidP="00ED18EE">
      <w:pPr>
        <w:rPr>
          <w:rFonts w:ascii="Arial" w:hAnsi="Arial" w:cs="Arial"/>
          <w:sz w:val="24"/>
          <w:szCs w:val="24"/>
        </w:rPr>
      </w:pPr>
    </w:p>
    <w:p w14:paraId="03DB5D5D" w14:textId="77777777" w:rsidR="00ED18EE" w:rsidRPr="00D71B61" w:rsidRDefault="00ED18EE" w:rsidP="00ED18EE">
      <w:pPr>
        <w:rPr>
          <w:rFonts w:ascii="Arial" w:hAnsi="Arial" w:cs="Arial"/>
          <w:sz w:val="24"/>
          <w:szCs w:val="24"/>
        </w:rPr>
      </w:pPr>
      <w:r w:rsidRPr="00D71B61">
        <w:rPr>
          <w:rFonts w:ascii="Arial" w:hAnsi="Arial" w:cs="Arial"/>
          <w:sz w:val="24"/>
          <w:szCs w:val="24"/>
        </w:rPr>
        <w:t>For video clips:</w:t>
      </w:r>
    </w:p>
    <w:p w14:paraId="119978C7" w14:textId="77777777" w:rsidR="00ED18EE" w:rsidRPr="00D71B61" w:rsidRDefault="00D2608D" w:rsidP="00ED18EE">
      <w:pPr>
        <w:rPr>
          <w:rFonts w:ascii="Arial" w:hAnsi="Arial" w:cs="Arial"/>
          <w:sz w:val="24"/>
          <w:szCs w:val="24"/>
        </w:rPr>
      </w:pPr>
      <w:r w:rsidRPr="00D71B61">
        <w:rPr>
          <w:rFonts w:ascii="Arial" w:hAnsi="Arial" w:cs="Arial"/>
          <w:sz w:val="24"/>
          <w:szCs w:val="24"/>
        </w:rPr>
        <w:t xml:space="preserve">         </w:t>
      </w:r>
      <w:hyperlink r:id="rId12" w:history="1">
        <w:r w:rsidRPr="00D71B61">
          <w:rPr>
            <w:rStyle w:val="Hyperlink"/>
            <w:rFonts w:ascii="Arial" w:hAnsi="Arial" w:cs="Arial"/>
            <w:sz w:val="24"/>
            <w:szCs w:val="24"/>
          </w:rPr>
          <w:t>Video Clips and Other Talks.</w:t>
        </w:r>
      </w:hyperlink>
    </w:p>
    <w:p w14:paraId="47BB226A" w14:textId="77777777" w:rsidR="00ED18EE" w:rsidRPr="00D71B61" w:rsidRDefault="00ED18EE" w:rsidP="00ED18EE">
      <w:pPr>
        <w:rPr>
          <w:rFonts w:ascii="Arial" w:hAnsi="Arial" w:cs="Arial"/>
          <w:sz w:val="24"/>
          <w:szCs w:val="24"/>
        </w:rPr>
      </w:pPr>
    </w:p>
    <w:p w14:paraId="71241838" w14:textId="77777777" w:rsidR="00ED18EE" w:rsidRPr="00D71B61" w:rsidRDefault="00ED18EE" w:rsidP="00ED18EE">
      <w:pPr>
        <w:rPr>
          <w:rFonts w:ascii="Arial" w:hAnsi="Arial" w:cs="Arial"/>
          <w:sz w:val="24"/>
          <w:szCs w:val="24"/>
        </w:rPr>
      </w:pPr>
      <w:r w:rsidRPr="00D71B61">
        <w:rPr>
          <w:rFonts w:ascii="Arial" w:hAnsi="Arial" w:cs="Arial"/>
          <w:sz w:val="24"/>
          <w:szCs w:val="24"/>
        </w:rPr>
        <w:t>For a full CV:</w:t>
      </w:r>
    </w:p>
    <w:p w14:paraId="10C202C6" w14:textId="77777777" w:rsidR="00ED18EE" w:rsidRDefault="00694851" w:rsidP="00ED18EE">
      <w:pPr>
        <w:rPr>
          <w:rStyle w:val="Hyperlink"/>
          <w:rFonts w:ascii="Arial" w:hAnsi="Arial" w:cs="Arial"/>
          <w:sz w:val="24"/>
          <w:szCs w:val="24"/>
        </w:rPr>
      </w:pPr>
      <w:r w:rsidRPr="00D71B61">
        <w:rPr>
          <w:rFonts w:ascii="Arial" w:hAnsi="Arial" w:cs="Arial"/>
          <w:sz w:val="24"/>
          <w:szCs w:val="24"/>
        </w:rPr>
        <w:t xml:space="preserve">          </w:t>
      </w:r>
      <w:hyperlink r:id="rId13" w:history="1">
        <w:r w:rsidRPr="00D71B61">
          <w:rPr>
            <w:rStyle w:val="Hyperlink"/>
            <w:rFonts w:ascii="Arial" w:hAnsi="Arial" w:cs="Arial"/>
            <w:sz w:val="24"/>
            <w:szCs w:val="24"/>
          </w:rPr>
          <w:t>Larry's CV</w:t>
        </w:r>
      </w:hyperlink>
    </w:p>
    <w:p w14:paraId="5C658711" w14:textId="77777777" w:rsidR="00A636E4" w:rsidRPr="00D71B61" w:rsidRDefault="00A636E4" w:rsidP="00ED18EE">
      <w:pPr>
        <w:rPr>
          <w:rFonts w:ascii="Arial" w:hAnsi="Arial" w:cs="Arial"/>
          <w:sz w:val="24"/>
          <w:szCs w:val="24"/>
        </w:rPr>
      </w:pPr>
    </w:p>
    <w:p w14:paraId="6763CE9F" w14:textId="1070ABD9" w:rsidR="001C3529" w:rsidRPr="00D71B61" w:rsidRDefault="00ED18EE" w:rsidP="00D71B61">
      <w:pPr>
        <w:rPr>
          <w:rFonts w:ascii="Arial" w:hAnsi="Arial" w:cs="Arial"/>
          <w:sz w:val="24"/>
          <w:szCs w:val="24"/>
        </w:rPr>
      </w:pPr>
      <w:r w:rsidRPr="00D71B61">
        <w:rPr>
          <w:rFonts w:ascii="Arial" w:hAnsi="Arial" w:cs="Arial"/>
          <w:sz w:val="24"/>
          <w:szCs w:val="24"/>
        </w:rPr>
        <w:t>---</w:t>
      </w:r>
      <w:r w:rsidR="00A636E4">
        <w:rPr>
          <w:rFonts w:ascii="Arial" w:hAnsi="Arial" w:cs="Arial"/>
          <w:sz w:val="24"/>
          <w:szCs w:val="24"/>
        </w:rPr>
        <w:t xml:space="preserve">Laurence J. </w:t>
      </w:r>
      <w:r w:rsidR="004E47D5">
        <w:rPr>
          <w:rFonts w:ascii="Arial" w:hAnsi="Arial" w:cs="Arial"/>
          <w:sz w:val="24"/>
          <w:szCs w:val="24"/>
        </w:rPr>
        <w:t>Stybel,</w:t>
      </w:r>
      <w:r w:rsidR="004E47D5" w:rsidRPr="00D71B61">
        <w:rPr>
          <w:rFonts w:ascii="Arial" w:hAnsi="Arial" w:cs="Arial"/>
          <w:sz w:val="24"/>
          <w:szCs w:val="24"/>
        </w:rPr>
        <w:t xml:space="preserve"> Ed.D.</w:t>
      </w:r>
    </w:p>
    <w:p w14:paraId="7AFA9A00" w14:textId="77777777" w:rsidR="00ED18EE" w:rsidRPr="00D71B61" w:rsidRDefault="001C3529" w:rsidP="00ED18EE">
      <w:pPr>
        <w:rPr>
          <w:rFonts w:ascii="Arial" w:hAnsi="Arial" w:cs="Arial"/>
          <w:sz w:val="24"/>
          <w:szCs w:val="24"/>
        </w:rPr>
      </w:pPr>
      <w:r w:rsidRPr="00D71B61">
        <w:rPr>
          <w:rFonts w:ascii="Arial" w:hAnsi="Arial" w:cs="Arial"/>
          <w:sz w:val="24"/>
          <w:szCs w:val="24"/>
        </w:rPr>
        <w:t xml:space="preserve">Stybel Peabody Associates, Inc. </w:t>
      </w:r>
    </w:p>
    <w:p w14:paraId="7AF2F5F2" w14:textId="77777777" w:rsidR="00ED18EE" w:rsidRPr="00D71B61" w:rsidRDefault="00316731" w:rsidP="00ED18EE">
      <w:pPr>
        <w:rPr>
          <w:rStyle w:val="Hyperlink"/>
          <w:rFonts w:ascii="Arial" w:hAnsi="Arial" w:cs="Arial"/>
          <w:sz w:val="24"/>
          <w:szCs w:val="24"/>
        </w:rPr>
      </w:pPr>
      <w:hyperlink r:id="rId14" w:history="1">
        <w:r w:rsidR="00ED18EE" w:rsidRPr="00D71B61">
          <w:rPr>
            <w:rStyle w:val="Hyperlink"/>
            <w:rFonts w:ascii="Arial" w:hAnsi="Arial" w:cs="Arial"/>
            <w:sz w:val="24"/>
            <w:szCs w:val="24"/>
          </w:rPr>
          <w:t>lstybel@stybelpeabody.com</w:t>
        </w:r>
      </w:hyperlink>
    </w:p>
    <w:p w14:paraId="55D2402C" w14:textId="77777777" w:rsidR="00D2608D" w:rsidRPr="00D71B61" w:rsidRDefault="00316731" w:rsidP="00DD6A95">
      <w:pPr>
        <w:rPr>
          <w:rStyle w:val="Hyperlink"/>
          <w:rFonts w:ascii="Arial" w:hAnsi="Arial" w:cs="Arial"/>
          <w:sz w:val="24"/>
          <w:szCs w:val="24"/>
        </w:rPr>
      </w:pPr>
      <w:hyperlink r:id="rId15" w:history="1">
        <w:r w:rsidR="00D2608D" w:rsidRPr="00D71B61">
          <w:rPr>
            <w:rStyle w:val="Hyperlink"/>
            <w:rFonts w:ascii="Arial" w:hAnsi="Arial" w:cs="Arial"/>
            <w:sz w:val="24"/>
            <w:szCs w:val="24"/>
          </w:rPr>
          <w:t>www.stybelpeabody.com</w:t>
        </w:r>
      </w:hyperlink>
      <w:r w:rsidR="00DD6A95" w:rsidRPr="00D71B61">
        <w:rPr>
          <w:rStyle w:val="Hyperlink"/>
          <w:rFonts w:ascii="Arial" w:hAnsi="Arial" w:cs="Arial"/>
          <w:sz w:val="24"/>
          <w:szCs w:val="24"/>
        </w:rPr>
        <w:t xml:space="preserve"> </w:t>
      </w:r>
    </w:p>
    <w:p w14:paraId="7DF4AA2D" w14:textId="77777777" w:rsidR="00D2608D" w:rsidRPr="00D71B61" w:rsidRDefault="001C3529" w:rsidP="00ED18EE">
      <w:pPr>
        <w:rPr>
          <w:rFonts w:ascii="Arial" w:hAnsi="Arial" w:cs="Arial"/>
          <w:sz w:val="24"/>
          <w:szCs w:val="24"/>
        </w:rPr>
      </w:pPr>
      <w:r w:rsidRPr="00D71B61">
        <w:rPr>
          <w:rFonts w:ascii="Arial" w:hAnsi="Arial" w:cs="Arial"/>
          <w:sz w:val="24"/>
          <w:szCs w:val="24"/>
        </w:rPr>
        <w:t>www.boardoptions.com</w:t>
      </w:r>
    </w:p>
    <w:p w14:paraId="2E318A84" w14:textId="77777777" w:rsidR="00ED18EE" w:rsidRPr="00D71B61" w:rsidRDefault="00ED18EE" w:rsidP="00ED18EE">
      <w:pPr>
        <w:pStyle w:val="NormalWeb"/>
        <w:spacing w:before="0" w:beforeAutospacing="0" w:after="0" w:afterAutospacing="0"/>
        <w:rPr>
          <w:rFonts w:ascii="Arial" w:hAnsi="Arial" w:cs="Arial"/>
          <w:color w:val="000000" w:themeColor="text1"/>
        </w:rPr>
      </w:pPr>
      <w:r w:rsidRPr="00D71B61">
        <w:rPr>
          <w:rFonts w:ascii="Arial" w:hAnsi="Arial" w:cs="Arial"/>
        </w:rPr>
        <w:t>Tel. 617 594 7627</w:t>
      </w:r>
    </w:p>
    <w:p w14:paraId="3D9BC1B2" w14:textId="77777777" w:rsidR="00132B27" w:rsidRPr="00D71B61" w:rsidRDefault="00132B27" w:rsidP="00132B27">
      <w:pPr>
        <w:pStyle w:val="NormalWeb"/>
        <w:spacing w:before="0" w:beforeAutospacing="0" w:after="0" w:afterAutospacing="0"/>
        <w:rPr>
          <w:rFonts w:ascii="Arial" w:hAnsi="Arial" w:cs="Arial"/>
          <w:color w:val="000000" w:themeColor="text1"/>
        </w:rPr>
      </w:pPr>
    </w:p>
    <w:p w14:paraId="1B62980B" w14:textId="77777777" w:rsidR="002A1F5A" w:rsidRPr="00D71B61" w:rsidRDefault="002A1F5A" w:rsidP="00A22B60">
      <w:pPr>
        <w:rPr>
          <w:rFonts w:ascii="Arial" w:hAnsi="Arial" w:cs="Arial"/>
          <w:sz w:val="24"/>
          <w:szCs w:val="24"/>
        </w:rPr>
      </w:pPr>
    </w:p>
    <w:p w14:paraId="306F9153" w14:textId="77777777" w:rsidR="00D71B61" w:rsidRPr="00D71B61" w:rsidRDefault="00D71B61">
      <w:pPr>
        <w:rPr>
          <w:rFonts w:ascii="Arial" w:hAnsi="Arial" w:cs="Arial"/>
          <w:sz w:val="24"/>
          <w:szCs w:val="24"/>
        </w:rPr>
      </w:pPr>
    </w:p>
    <w:sectPr w:rsidR="00D71B61" w:rsidRPr="00D71B61" w:rsidSect="00457CAC">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8361" w14:textId="77777777" w:rsidR="00AF56CB" w:rsidRDefault="00AF56CB" w:rsidP="00457CAC">
      <w:pPr>
        <w:spacing w:after="0" w:line="240" w:lineRule="auto"/>
      </w:pPr>
      <w:r>
        <w:separator/>
      </w:r>
    </w:p>
  </w:endnote>
  <w:endnote w:type="continuationSeparator" w:id="0">
    <w:p w14:paraId="1DD4732E" w14:textId="77777777" w:rsidR="00AF56CB" w:rsidRDefault="00AF56CB" w:rsidP="0045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021532"/>
      <w:docPartObj>
        <w:docPartGallery w:val="Page Numbers (Bottom of Page)"/>
        <w:docPartUnique/>
      </w:docPartObj>
    </w:sdtPr>
    <w:sdtEndPr/>
    <w:sdtContent>
      <w:p w14:paraId="6BCAE25B" w14:textId="77777777" w:rsidR="00AF56CB" w:rsidRDefault="002A6323">
        <w:pPr>
          <w:pStyle w:val="Footer"/>
          <w:jc w:val="center"/>
        </w:pPr>
        <w:r>
          <w:fldChar w:fldCharType="begin"/>
        </w:r>
        <w:r w:rsidR="00D2608D">
          <w:instrText xml:space="preserve"> PAGE   \* MERGEFORMAT </w:instrText>
        </w:r>
        <w:r>
          <w:fldChar w:fldCharType="separate"/>
        </w:r>
        <w:r w:rsidR="008A2BA2">
          <w:rPr>
            <w:noProof/>
          </w:rPr>
          <w:t>4</w:t>
        </w:r>
        <w:r>
          <w:rPr>
            <w:noProof/>
          </w:rPr>
          <w:fldChar w:fldCharType="end"/>
        </w:r>
      </w:p>
    </w:sdtContent>
  </w:sdt>
  <w:p w14:paraId="615AB877" w14:textId="77777777" w:rsidR="00AF56CB" w:rsidRDefault="00AF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FA8E" w14:textId="77777777" w:rsidR="00AF56CB" w:rsidRDefault="00AF56CB" w:rsidP="00457CAC">
      <w:pPr>
        <w:spacing w:after="0" w:line="240" w:lineRule="auto"/>
      </w:pPr>
      <w:r>
        <w:separator/>
      </w:r>
    </w:p>
  </w:footnote>
  <w:footnote w:type="continuationSeparator" w:id="0">
    <w:p w14:paraId="2BEBF84A" w14:textId="77777777" w:rsidR="00AF56CB" w:rsidRDefault="00AF56CB" w:rsidP="00457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24336"/>
    <w:multiLevelType w:val="hybridMultilevel"/>
    <w:tmpl w:val="3548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8F"/>
    <w:rsid w:val="000252F0"/>
    <w:rsid w:val="00132B27"/>
    <w:rsid w:val="001A54EB"/>
    <w:rsid w:val="001C3529"/>
    <w:rsid w:val="001E3AA3"/>
    <w:rsid w:val="001F1C10"/>
    <w:rsid w:val="00221B6A"/>
    <w:rsid w:val="00244BDA"/>
    <w:rsid w:val="00250E93"/>
    <w:rsid w:val="0027242E"/>
    <w:rsid w:val="002A1F5A"/>
    <w:rsid w:val="002A6323"/>
    <w:rsid w:val="002E6285"/>
    <w:rsid w:val="003177F8"/>
    <w:rsid w:val="00375B4D"/>
    <w:rsid w:val="003F155B"/>
    <w:rsid w:val="004226E7"/>
    <w:rsid w:val="004507C3"/>
    <w:rsid w:val="00457CAC"/>
    <w:rsid w:val="004C411C"/>
    <w:rsid w:val="004D5AB2"/>
    <w:rsid w:val="004E09F7"/>
    <w:rsid w:val="004E47D5"/>
    <w:rsid w:val="004F58BC"/>
    <w:rsid w:val="00524E1A"/>
    <w:rsid w:val="00555AC4"/>
    <w:rsid w:val="00556CAD"/>
    <w:rsid w:val="005F0713"/>
    <w:rsid w:val="00614DB9"/>
    <w:rsid w:val="00627BE8"/>
    <w:rsid w:val="00631F9A"/>
    <w:rsid w:val="00654D0E"/>
    <w:rsid w:val="00657FBD"/>
    <w:rsid w:val="00694851"/>
    <w:rsid w:val="006A6CD6"/>
    <w:rsid w:val="006B53E3"/>
    <w:rsid w:val="007D6690"/>
    <w:rsid w:val="007F5D46"/>
    <w:rsid w:val="00887D60"/>
    <w:rsid w:val="008A1F9B"/>
    <w:rsid w:val="008A2BA2"/>
    <w:rsid w:val="008A4B93"/>
    <w:rsid w:val="008C1AD5"/>
    <w:rsid w:val="008D6F3E"/>
    <w:rsid w:val="008E1E59"/>
    <w:rsid w:val="009A6217"/>
    <w:rsid w:val="009E0064"/>
    <w:rsid w:val="009E60B4"/>
    <w:rsid w:val="00A22B60"/>
    <w:rsid w:val="00A23B7B"/>
    <w:rsid w:val="00A636E4"/>
    <w:rsid w:val="00A6745E"/>
    <w:rsid w:val="00AA046B"/>
    <w:rsid w:val="00AA382C"/>
    <w:rsid w:val="00AB34A0"/>
    <w:rsid w:val="00AF56CB"/>
    <w:rsid w:val="00B104CA"/>
    <w:rsid w:val="00B2609A"/>
    <w:rsid w:val="00B476E8"/>
    <w:rsid w:val="00B560C5"/>
    <w:rsid w:val="00BD23EA"/>
    <w:rsid w:val="00BD7A48"/>
    <w:rsid w:val="00C4458C"/>
    <w:rsid w:val="00CB6F1A"/>
    <w:rsid w:val="00CD65CC"/>
    <w:rsid w:val="00D2608D"/>
    <w:rsid w:val="00D2688F"/>
    <w:rsid w:val="00D71B61"/>
    <w:rsid w:val="00D8394E"/>
    <w:rsid w:val="00DD4D7B"/>
    <w:rsid w:val="00DD6A95"/>
    <w:rsid w:val="00E25732"/>
    <w:rsid w:val="00E70A84"/>
    <w:rsid w:val="00E71CEE"/>
    <w:rsid w:val="00E90AAD"/>
    <w:rsid w:val="00EA123D"/>
    <w:rsid w:val="00EA5AAC"/>
    <w:rsid w:val="00ED18EE"/>
    <w:rsid w:val="00FD6A30"/>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FFBB"/>
  <w15:docId w15:val="{FE3C1D44-2B7D-47DD-8E66-574EA28E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13"/>
    <w:rPr>
      <w:color w:val="0000FF" w:themeColor="hyperlink"/>
      <w:u w:val="single"/>
    </w:rPr>
  </w:style>
  <w:style w:type="paragraph" w:styleId="BalloonText">
    <w:name w:val="Balloon Text"/>
    <w:basedOn w:val="Normal"/>
    <w:link w:val="BalloonTextChar"/>
    <w:uiPriority w:val="99"/>
    <w:semiHidden/>
    <w:unhideWhenUsed/>
    <w:rsid w:val="00EA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AAC"/>
    <w:rPr>
      <w:rFonts w:ascii="Tahoma" w:hAnsi="Tahoma" w:cs="Tahoma"/>
      <w:sz w:val="16"/>
      <w:szCs w:val="16"/>
    </w:rPr>
  </w:style>
  <w:style w:type="paragraph" w:styleId="Header">
    <w:name w:val="header"/>
    <w:basedOn w:val="Normal"/>
    <w:link w:val="HeaderChar"/>
    <w:uiPriority w:val="99"/>
    <w:semiHidden/>
    <w:unhideWhenUsed/>
    <w:rsid w:val="00457C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CAC"/>
  </w:style>
  <w:style w:type="paragraph" w:styleId="Footer">
    <w:name w:val="footer"/>
    <w:basedOn w:val="Normal"/>
    <w:link w:val="FooterChar"/>
    <w:uiPriority w:val="99"/>
    <w:unhideWhenUsed/>
    <w:rsid w:val="0045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AC"/>
  </w:style>
  <w:style w:type="paragraph" w:styleId="NormalWeb">
    <w:name w:val="Normal (Web)"/>
    <w:basedOn w:val="Normal"/>
    <w:uiPriority w:val="99"/>
    <w:unhideWhenUsed/>
    <w:rsid w:val="00A22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6F3E"/>
    <w:pPr>
      <w:ind w:left="720"/>
      <w:contextualSpacing/>
    </w:pPr>
  </w:style>
  <w:style w:type="character" w:customStyle="1" w:styleId="Mention1">
    <w:name w:val="Mention1"/>
    <w:basedOn w:val="DefaultParagraphFont"/>
    <w:uiPriority w:val="99"/>
    <w:semiHidden/>
    <w:unhideWhenUsed/>
    <w:rsid w:val="00694851"/>
    <w:rPr>
      <w:color w:val="2B579A"/>
      <w:shd w:val="clear" w:color="auto" w:fill="E6E6E6"/>
    </w:rPr>
  </w:style>
  <w:style w:type="character" w:styleId="FollowedHyperlink">
    <w:name w:val="FollowedHyperlink"/>
    <w:basedOn w:val="DefaultParagraphFont"/>
    <w:uiPriority w:val="99"/>
    <w:semiHidden/>
    <w:unhideWhenUsed/>
    <w:rsid w:val="00694851"/>
    <w:rPr>
      <w:color w:val="800080" w:themeColor="followedHyperlink"/>
      <w:u w:val="single"/>
    </w:rPr>
  </w:style>
  <w:style w:type="character" w:styleId="UnresolvedMention">
    <w:name w:val="Unresolved Mention"/>
    <w:basedOn w:val="DefaultParagraphFont"/>
    <w:uiPriority w:val="99"/>
    <w:semiHidden/>
    <w:unhideWhenUsed/>
    <w:rsid w:val="00887D60"/>
    <w:rPr>
      <w:color w:val="605E5C"/>
      <w:shd w:val="clear" w:color="auto" w:fill="E1DFDD"/>
    </w:rPr>
  </w:style>
  <w:style w:type="character" w:styleId="Emphasis">
    <w:name w:val="Emphasis"/>
    <w:basedOn w:val="DefaultParagraphFont"/>
    <w:uiPriority w:val="20"/>
    <w:qFormat/>
    <w:rsid w:val="00887D60"/>
    <w:rPr>
      <w:i/>
      <w:iCs/>
    </w:rPr>
  </w:style>
  <w:style w:type="character" w:styleId="Strong">
    <w:name w:val="Strong"/>
    <w:basedOn w:val="DefaultParagraphFont"/>
    <w:uiPriority w:val="22"/>
    <w:qFormat/>
    <w:rsid w:val="00887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platform-success/201802/not-all-entrepreneurs-are-alike" TargetMode="External"/><Relationship Id="rId13" Type="http://schemas.openxmlformats.org/officeDocument/2006/relationships/hyperlink" Target="https://www.linkedin.com/pulse/larry-stybels-cv-larry-styb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harlijane.com/about-larry-styb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log/platform-success" TargetMode="External"/><Relationship Id="rId5" Type="http://schemas.openxmlformats.org/officeDocument/2006/relationships/footnotes" Target="footnotes.xml"/><Relationship Id="rId15" Type="http://schemas.openxmlformats.org/officeDocument/2006/relationships/hyperlink" Target="http://www.stybelpeabody.com" TargetMode="External"/><Relationship Id="rId10" Type="http://schemas.openxmlformats.org/officeDocument/2006/relationships/hyperlink" Target="https://www.psychologytoday.com/us/blog/platform-success/201604/private-equity-partner-ceo-relationships" TargetMode="External"/><Relationship Id="rId4" Type="http://schemas.openxmlformats.org/officeDocument/2006/relationships/webSettings" Target="webSettings.xml"/><Relationship Id="rId9" Type="http://schemas.openxmlformats.org/officeDocument/2006/relationships/hyperlink" Target="https://www.psychologytoday.com/us/blog/platform-success/201607/founders-mentality" TargetMode="External"/><Relationship Id="rId14" Type="http://schemas.openxmlformats.org/officeDocument/2006/relationships/hyperlink" Target="mailto:lstybel@stybelpeabo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Laurence Stybel</cp:lastModifiedBy>
  <cp:revision>6</cp:revision>
  <dcterms:created xsi:type="dcterms:W3CDTF">2018-08-12T13:08:00Z</dcterms:created>
  <dcterms:modified xsi:type="dcterms:W3CDTF">2018-08-12T13:37:00Z</dcterms:modified>
</cp:coreProperties>
</file>